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B" w:rsidRPr="00AB185E" w:rsidRDefault="00447FBA">
      <w:pPr>
        <w:rPr>
          <w:rFonts w:cstheme="minorHAnsi"/>
          <w:sz w:val="20"/>
          <w:szCs w:val="20"/>
        </w:rPr>
      </w:pPr>
      <w:r w:rsidRPr="00AB185E">
        <w:rPr>
          <w:rFonts w:cstheme="minorHAnsi"/>
          <w:sz w:val="20"/>
          <w:szCs w:val="20"/>
        </w:rPr>
        <w:t>Physically Impaired Links</w:t>
      </w:r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>Cerebral Palsy Fact Sheet</w:t>
      </w:r>
      <w:bookmarkStart w:id="0" w:name="_GoBack"/>
      <w:bookmarkEnd w:id="0"/>
      <w:r w:rsidRPr="00AB185E">
        <w:rPr>
          <w:rFonts w:asciiTheme="minorHAnsi" w:hAnsiTheme="minorHAnsi" w:cstheme="minorHAnsi"/>
          <w:sz w:val="20"/>
          <w:szCs w:val="20"/>
        </w:rPr>
        <w:br/>
        <w:t>National Dissemination Center for Children with Disabilities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5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http://nichcy.org/disability/specific/cp/</w:t>
        </w:r>
      </w:hyperlink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r w:rsidRPr="00AB185E">
        <w:rPr>
          <w:rStyle w:val="Strong"/>
          <w:rFonts w:asciiTheme="minorHAnsi" w:hAnsiTheme="minorHAnsi" w:cstheme="minorHAnsi"/>
          <w:sz w:val="20"/>
          <w:szCs w:val="20"/>
        </w:rPr>
        <w:t>Spina</w:t>
      </w:r>
      <w:proofErr w:type="spellEnd"/>
      <w:r w:rsidRPr="00AB185E">
        <w:rPr>
          <w:rStyle w:val="Strong"/>
          <w:rFonts w:asciiTheme="minorHAnsi" w:hAnsiTheme="minorHAnsi" w:cstheme="minorHAnsi"/>
          <w:sz w:val="20"/>
          <w:szCs w:val="20"/>
        </w:rPr>
        <w:t xml:space="preserve"> Bifida Fact Sheet</w:t>
      </w:r>
      <w:r w:rsidRPr="00AB185E">
        <w:rPr>
          <w:rFonts w:asciiTheme="minorHAnsi" w:hAnsiTheme="minorHAnsi" w:cstheme="minorHAnsi"/>
          <w:sz w:val="20"/>
          <w:szCs w:val="20"/>
        </w:rPr>
        <w:br/>
        <w:t>National Dissemination Center for Children with Disabilities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6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http://nichcy.org/disability/specific/spinabifida/</w:t>
        </w:r>
      </w:hyperlink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>Traumatic Brain Injury Fact Sheet</w:t>
      </w:r>
      <w:r w:rsidRPr="00AB185E">
        <w:rPr>
          <w:rFonts w:asciiTheme="minorHAnsi" w:hAnsiTheme="minorHAnsi" w:cstheme="minorHAnsi"/>
          <w:sz w:val="20"/>
          <w:szCs w:val="20"/>
        </w:rPr>
        <w:br/>
        <w:t>National Dissemination Center for Children with Disabilities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7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http://nichcy.org/disability/specific/tbi/</w:t>
        </w:r>
      </w:hyperlink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>Microsoft Accessibility: Technology for Everyone</w:t>
      </w:r>
      <w:r w:rsidRPr="00AB185E">
        <w:rPr>
          <w:rFonts w:asciiTheme="minorHAnsi" w:hAnsiTheme="minorHAnsi" w:cstheme="minorHAnsi"/>
          <w:sz w:val="20"/>
          <w:szCs w:val="20"/>
        </w:rPr>
        <w:br/>
        <w:t>Accessibility Guide for Educators</w:t>
      </w:r>
      <w:r w:rsidRPr="00AB185E">
        <w:rPr>
          <w:rFonts w:asciiTheme="minorHAnsi" w:hAnsiTheme="minorHAnsi" w:cstheme="minorHAnsi"/>
          <w:sz w:val="20"/>
          <w:szCs w:val="20"/>
        </w:rPr>
        <w:br/>
        <w:t>Microsoft</w:t>
      </w:r>
      <w:r w:rsidRPr="00AB185E">
        <w:rPr>
          <w:rFonts w:asciiTheme="minorHAnsi" w:hAnsiTheme="minorHAnsi" w:cstheme="minorHAnsi"/>
          <w:sz w:val="20"/>
          <w:szCs w:val="20"/>
        </w:rPr>
        <w:br/>
        <w:t>Check out the Microsoft Accessibility Guide and accessibility features for Windows 7, Internet Explorer 9, and Microsoft Office 2010, and other assistive tec</w:t>
      </w:r>
      <w:r w:rsidRPr="00AB185E">
        <w:rPr>
          <w:rFonts w:asciiTheme="minorHAnsi" w:hAnsiTheme="minorHAnsi" w:cstheme="minorHAnsi"/>
          <w:sz w:val="20"/>
          <w:szCs w:val="20"/>
        </w:rPr>
        <w:t xml:space="preserve">hnology products at the website </w:t>
      </w:r>
      <w:r w:rsidRPr="00AB185E">
        <w:rPr>
          <w:rFonts w:asciiTheme="minorHAnsi" w:hAnsiTheme="minorHAnsi" w:cstheme="minorHAnsi"/>
          <w:sz w:val="20"/>
          <w:szCs w:val="20"/>
        </w:rPr>
        <w:t>below: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8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http://www.microsoft.com/enable/education/</w:t>
        </w:r>
      </w:hyperlink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>Apple in Education: Physical and Motor Skills</w:t>
      </w:r>
      <w:r w:rsidRPr="00AB185E">
        <w:rPr>
          <w:rFonts w:asciiTheme="minorHAnsi" w:hAnsiTheme="minorHAnsi" w:cstheme="minorHAnsi"/>
          <w:sz w:val="20"/>
          <w:szCs w:val="20"/>
        </w:rPr>
        <w:br/>
        <w:t>Apple</w:t>
      </w:r>
      <w:r w:rsidRPr="00AB185E">
        <w:rPr>
          <w:rFonts w:asciiTheme="minorHAnsi" w:hAnsiTheme="minorHAnsi" w:cstheme="minorHAnsi"/>
          <w:sz w:val="20"/>
          <w:szCs w:val="20"/>
        </w:rPr>
        <w:br/>
        <w:t>Explore different ways students can adjust and control their Apple computer.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9" w:anchor="motor-skills');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http://www.apple.com/education/special-education/#motor-skills</w:t>
        </w:r>
      </w:hyperlink>
    </w:p>
    <w:p w:rsidR="00447FBA" w:rsidRPr="00AB185E" w:rsidRDefault="00447FBA">
      <w:pPr>
        <w:rPr>
          <w:rFonts w:cstheme="minorHAnsi"/>
          <w:sz w:val="20"/>
          <w:szCs w:val="20"/>
        </w:rPr>
      </w:pPr>
      <w:r w:rsidRPr="00AB185E">
        <w:rPr>
          <w:rStyle w:val="Strong"/>
          <w:rFonts w:cstheme="minorHAnsi"/>
          <w:sz w:val="20"/>
          <w:szCs w:val="20"/>
        </w:rPr>
        <w:t>Assessing Students' Needs for Assistive Technology (ASNAT) 5th Edition</w:t>
      </w:r>
      <w:r w:rsidRPr="00AB185E">
        <w:rPr>
          <w:rFonts w:cstheme="minorHAnsi"/>
          <w:sz w:val="20"/>
          <w:szCs w:val="20"/>
        </w:rPr>
        <w:br/>
        <w:t>Wisconsin Assistive Technology Initiative (WATI</w:t>
      </w:r>
      <w:proofErr w:type="gramStart"/>
      <w:r w:rsidRPr="00AB185E">
        <w:rPr>
          <w:rFonts w:cstheme="minorHAnsi"/>
          <w:sz w:val="20"/>
          <w:szCs w:val="20"/>
        </w:rPr>
        <w:t>)</w:t>
      </w:r>
      <w:proofErr w:type="gramEnd"/>
      <w:r w:rsidRPr="00AB185E">
        <w:rPr>
          <w:rFonts w:cstheme="minorHAnsi"/>
          <w:sz w:val="20"/>
          <w:szCs w:val="20"/>
        </w:rPr>
        <w:br/>
      </w:r>
      <w:hyperlink r:id="rId10" w:history="1">
        <w:r w:rsidRPr="00AB185E">
          <w:rPr>
            <w:rStyle w:val="Hyperlink"/>
            <w:rFonts w:cstheme="minorHAnsi"/>
            <w:sz w:val="20"/>
            <w:szCs w:val="20"/>
          </w:rPr>
          <w:t>http://www.wati.org/?pageLoad=content/supports/free/index.php</w:t>
        </w:r>
      </w:hyperlink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r w:rsidRPr="00AB185E">
        <w:rPr>
          <w:rStyle w:val="Strong"/>
          <w:rFonts w:asciiTheme="minorHAnsi" w:hAnsiTheme="minorHAnsi" w:cstheme="minorHAnsi"/>
          <w:sz w:val="20"/>
          <w:szCs w:val="20"/>
        </w:rPr>
        <w:t>AbleData</w:t>
      </w:r>
      <w:proofErr w:type="spellEnd"/>
      <w:r w:rsidRPr="00AB185E">
        <w:rPr>
          <w:rFonts w:asciiTheme="minorHAnsi" w:hAnsiTheme="minorHAnsi" w:cstheme="minorHAnsi"/>
          <w:sz w:val="20"/>
          <w:szCs w:val="20"/>
        </w:rPr>
        <w:t xml:space="preserve"> </w:t>
      </w:r>
      <w:r w:rsidRPr="00AB185E">
        <w:rPr>
          <w:rFonts w:asciiTheme="minorHAnsi" w:hAnsiTheme="minorHAnsi" w:cstheme="minorHAnsi"/>
          <w:sz w:val="20"/>
          <w:szCs w:val="20"/>
        </w:rPr>
        <w:br/>
        <w:t>National Institute on Disability and Rehabilitation Research</w:t>
      </w:r>
      <w:r w:rsidRPr="00AB185E">
        <w:rPr>
          <w:rFonts w:asciiTheme="minorHAnsi" w:hAnsiTheme="minorHAnsi" w:cstheme="minorHAnsi"/>
          <w:sz w:val="20"/>
          <w:szCs w:val="20"/>
        </w:rPr>
        <w:br/>
        <w:t>US Department of Education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11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http://www.abledata.com/abledata.cfm</w:t>
        </w:r>
      </w:hyperlink>
    </w:p>
    <w:p w:rsidR="00447FBA" w:rsidRPr="00AB185E" w:rsidRDefault="00447FBA" w:rsidP="00447FB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 xml:space="preserve">CAST: Center for Applied Special Technology 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12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http://cast.org/index.html</w:t>
        </w:r>
      </w:hyperlink>
    </w:p>
    <w:p w:rsidR="00447FBA" w:rsidRPr="00AB185E" w:rsidRDefault="00447FBA" w:rsidP="00447FB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AB185E">
        <w:rPr>
          <w:rFonts w:asciiTheme="minorHAnsi" w:hAnsiTheme="minorHAnsi" w:cstheme="minorHAnsi"/>
          <w:sz w:val="20"/>
          <w:szCs w:val="20"/>
        </w:rPr>
        <w:t xml:space="preserve">The Closing the Gap website provides a variety of articles, resources, and interactive activities related to assistive technology. The site allows searching in a resource directory of computer-related products for individuals with special needs. </w:t>
      </w:r>
    </w:p>
    <w:p w:rsidR="00447FBA" w:rsidRPr="00AB185E" w:rsidRDefault="00447FBA" w:rsidP="00447FBA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t>Closing the Gap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13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http://www.closingthegap.com/index.lasso</w:t>
        </w:r>
      </w:hyperlink>
    </w:p>
    <w:p w:rsidR="00447FBA" w:rsidRPr="00AB185E" w:rsidRDefault="00447FBA">
      <w:pPr>
        <w:rPr>
          <w:rFonts w:cstheme="minorHAnsi"/>
          <w:sz w:val="20"/>
          <w:szCs w:val="20"/>
        </w:rPr>
      </w:pPr>
      <w:r w:rsidRPr="00AB185E">
        <w:rPr>
          <w:rStyle w:val="Strong"/>
          <w:rFonts w:cstheme="minorHAnsi"/>
          <w:sz w:val="20"/>
          <w:szCs w:val="20"/>
        </w:rPr>
        <w:t>Assistive Technology &amp; Universal Design for Learning Loan Library</w:t>
      </w:r>
      <w:r w:rsidRPr="00AB185E">
        <w:rPr>
          <w:rFonts w:cstheme="minorHAnsi"/>
          <w:sz w:val="20"/>
          <w:szCs w:val="20"/>
        </w:rPr>
        <w:br/>
        <w:t xml:space="preserve">Technology &amp; Learning Connections (TLC) Team of the Problem Solving/Response to Intervention Project </w:t>
      </w:r>
      <w:r w:rsidRPr="00AB185E">
        <w:rPr>
          <w:rFonts w:cstheme="minorHAnsi"/>
          <w:sz w:val="20"/>
          <w:szCs w:val="20"/>
        </w:rPr>
        <w:br/>
        <w:t>University of South Florida</w:t>
      </w:r>
      <w:r w:rsidRPr="00AB185E">
        <w:rPr>
          <w:rFonts w:cstheme="minorHAnsi"/>
          <w:sz w:val="20"/>
          <w:szCs w:val="20"/>
        </w:rPr>
        <w:br/>
      </w:r>
      <w:hyperlink r:id="rId14" w:history="1">
        <w:r w:rsidRPr="00AB185E">
          <w:rPr>
            <w:rStyle w:val="Hyperlink"/>
            <w:rFonts w:cstheme="minorHAnsi"/>
            <w:sz w:val="20"/>
            <w:szCs w:val="20"/>
          </w:rPr>
          <w:t>http://www.at-udl.net/</w:t>
        </w:r>
      </w:hyperlink>
    </w:p>
    <w:p w:rsidR="00447FBA" w:rsidRPr="00AB185E" w:rsidRDefault="00447FBA" w:rsidP="00447FB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AB185E">
        <w:rPr>
          <w:rStyle w:val="Strong"/>
          <w:rFonts w:asciiTheme="minorHAnsi" w:hAnsiTheme="minorHAnsi" w:cstheme="minorHAnsi"/>
          <w:sz w:val="20"/>
          <w:szCs w:val="20"/>
        </w:rPr>
        <w:lastRenderedPageBreak/>
        <w:t>TECHMATRIX: Assistive Technology</w:t>
      </w:r>
      <w:r w:rsidRPr="00AB185E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AB185E">
        <w:rPr>
          <w:rStyle w:val="Strong"/>
          <w:rFonts w:asciiTheme="minorHAnsi" w:hAnsiTheme="minorHAnsi" w:cstheme="minorHAnsi"/>
          <w:sz w:val="20"/>
          <w:szCs w:val="20"/>
        </w:rPr>
        <w:t xml:space="preserve">Tools and Resources for Learning </w:t>
      </w:r>
    </w:p>
    <w:p w:rsidR="00447FBA" w:rsidRPr="00AB185E" w:rsidRDefault="00447FBA" w:rsidP="00447FB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AB185E">
        <w:rPr>
          <w:rFonts w:asciiTheme="minorHAnsi" w:hAnsiTheme="minorHAnsi" w:cstheme="minorHAnsi"/>
          <w:sz w:val="20"/>
          <w:szCs w:val="20"/>
        </w:rPr>
        <w:t>National Center for Technology Innovation</w:t>
      </w:r>
      <w:r w:rsidRPr="00AB185E">
        <w:rPr>
          <w:rFonts w:asciiTheme="minorHAnsi" w:hAnsiTheme="minorHAnsi" w:cstheme="minorHAnsi"/>
          <w:sz w:val="20"/>
          <w:szCs w:val="20"/>
        </w:rPr>
        <w:br/>
        <w:t xml:space="preserve">Center for Implementing Technology in Education </w:t>
      </w:r>
      <w:r w:rsidRPr="00AB185E">
        <w:rPr>
          <w:rFonts w:asciiTheme="minorHAnsi" w:hAnsiTheme="minorHAnsi" w:cstheme="minorHAnsi"/>
          <w:sz w:val="20"/>
          <w:szCs w:val="20"/>
        </w:rPr>
        <w:br/>
      </w:r>
      <w:hyperlink r:id="rId15" w:history="1">
        <w:r w:rsidRPr="00AB185E">
          <w:rPr>
            <w:rStyle w:val="Hyperlink"/>
            <w:rFonts w:asciiTheme="minorHAnsi" w:hAnsiTheme="minorHAnsi" w:cstheme="minorHAnsi"/>
            <w:sz w:val="20"/>
            <w:szCs w:val="20"/>
          </w:rPr>
          <w:t>http://techmatrix.org/home</w:t>
        </w:r>
      </w:hyperlink>
    </w:p>
    <w:p w:rsidR="00447FBA" w:rsidRDefault="00447FBA"/>
    <w:sectPr w:rsidR="00447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BA"/>
    <w:rsid w:val="00447FBA"/>
    <w:rsid w:val="006372C4"/>
    <w:rsid w:val="00AB185E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7FB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47F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7FB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47F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7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2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6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17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3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1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3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9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www.microsoft.com/enable/education/');" TargetMode="External"/><Relationship Id="rId13" Type="http://schemas.openxmlformats.org/officeDocument/2006/relationships/hyperlink" Target="javascript:leaveSite('http://www.closingthegap.com/index.lasso'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leaveSite('http://nichcy.org/disability/specific/tbi/');" TargetMode="External"/><Relationship Id="rId12" Type="http://schemas.openxmlformats.org/officeDocument/2006/relationships/hyperlink" Target="javascript:leaveSite('http://cast.org/index.html');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leaveSite('http://nichcy.org/disability/specific/spinabifida/');" TargetMode="External"/><Relationship Id="rId11" Type="http://schemas.openxmlformats.org/officeDocument/2006/relationships/hyperlink" Target="javascript:leaveSite('http://www.abledata.com/abledata.cfm');" TargetMode="External"/><Relationship Id="rId5" Type="http://schemas.openxmlformats.org/officeDocument/2006/relationships/hyperlink" Target="javascript:leaveSite('http://nichcy.org/disability/specific/cp/');" TargetMode="External"/><Relationship Id="rId15" Type="http://schemas.openxmlformats.org/officeDocument/2006/relationships/hyperlink" Target="javascript:leaveSite('http://techmatrix.org/home');" TargetMode="External"/><Relationship Id="rId10" Type="http://schemas.openxmlformats.org/officeDocument/2006/relationships/hyperlink" Target="javascript:leaveSite('http://www.wati.org/?pageLoad=content/supports/free/index.php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apple.com/education/special-education/" TargetMode="External"/><Relationship Id="rId14" Type="http://schemas.openxmlformats.org/officeDocument/2006/relationships/hyperlink" Target="javascript:leaveSite('http://www.at-udl.net/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1</cp:revision>
  <dcterms:created xsi:type="dcterms:W3CDTF">2013-01-17T18:57:00Z</dcterms:created>
  <dcterms:modified xsi:type="dcterms:W3CDTF">2013-01-17T19:15:00Z</dcterms:modified>
</cp:coreProperties>
</file>